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26" w:rsidRPr="00DF07F7" w:rsidRDefault="002C58FC" w:rsidP="005A5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F07F7" w:rsidRPr="00DF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626" w:rsidRPr="00DF07F7">
        <w:rPr>
          <w:rFonts w:ascii="Times New Roman" w:hAnsi="Times New Roman" w:cs="Times New Roman"/>
          <w:b/>
          <w:sz w:val="24"/>
          <w:szCs w:val="24"/>
        </w:rPr>
        <w:t>IZVJEŠTAJ O DANIM JAMSTVIMA I IZDACIMA PO JAMSTVIMA</w:t>
      </w:r>
    </w:p>
    <w:p w:rsidR="008F106C" w:rsidRPr="00DF07F7" w:rsidRDefault="000E4CB7" w:rsidP="005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30.06.2019</w:t>
      </w:r>
      <w:r w:rsidR="005A5626" w:rsidRPr="00DF07F7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5A5626" w:rsidRPr="00DF07F7" w:rsidRDefault="005A5626" w:rsidP="00DF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7F7">
        <w:rPr>
          <w:rFonts w:ascii="Times New Roman" w:hAnsi="Times New Roman" w:cs="Times New Roman"/>
          <w:sz w:val="24"/>
          <w:szCs w:val="24"/>
        </w:rPr>
        <w:t>Sukladno članku 9. Pravilnika o polugodišnjem i godišnjem izvještaju o izvršenju proračuna</w:t>
      </w:r>
    </w:p>
    <w:p w:rsidR="005A5626" w:rsidRPr="00DF07F7" w:rsidRDefault="00DF07F7" w:rsidP="00DF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7F7">
        <w:rPr>
          <w:rFonts w:ascii="Times New Roman" w:hAnsi="Times New Roman" w:cs="Times New Roman"/>
          <w:sz w:val="24"/>
          <w:szCs w:val="24"/>
        </w:rPr>
        <w:t>( „</w:t>
      </w:r>
      <w:r w:rsidR="005A5626" w:rsidRPr="00DF07F7">
        <w:rPr>
          <w:rFonts w:ascii="Times New Roman" w:hAnsi="Times New Roman" w:cs="Times New Roman"/>
          <w:sz w:val="24"/>
          <w:szCs w:val="24"/>
        </w:rPr>
        <w:t>Narodne novine“ broj 24/13</w:t>
      </w:r>
      <w:r w:rsidR="00B50E2C">
        <w:rPr>
          <w:rFonts w:ascii="Times New Roman" w:hAnsi="Times New Roman" w:cs="Times New Roman"/>
          <w:sz w:val="24"/>
          <w:szCs w:val="24"/>
        </w:rPr>
        <w:t xml:space="preserve"> i 102/17</w:t>
      </w:r>
      <w:r w:rsidR="005A5626" w:rsidRPr="00DF07F7">
        <w:rPr>
          <w:rFonts w:ascii="Times New Roman" w:hAnsi="Times New Roman" w:cs="Times New Roman"/>
          <w:sz w:val="24"/>
          <w:szCs w:val="24"/>
        </w:rPr>
        <w:t xml:space="preserve"> ) propisano je da Izvještaj o danim jamstvima i izdacima po jamstvima sadrži pregled danih </w:t>
      </w:r>
      <w:r w:rsidR="006C0AD6" w:rsidRPr="00DF07F7">
        <w:rPr>
          <w:rFonts w:ascii="Times New Roman" w:hAnsi="Times New Roman" w:cs="Times New Roman"/>
          <w:sz w:val="24"/>
          <w:szCs w:val="24"/>
        </w:rPr>
        <w:t>i protestiranih jamstava u izvještajnom razdoblju. Osim toga ovaj Izvještaj sadrži stanje obveza po danim jamstvima iskazanih u izvanbiličnoj evidenciji, na početku i na kraju proračunske godine kao i stanje protestiranih jamstava.</w:t>
      </w:r>
    </w:p>
    <w:p w:rsidR="006C0AD6" w:rsidRPr="00DF07F7" w:rsidRDefault="006C0AD6" w:rsidP="00DF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7F7">
        <w:rPr>
          <w:rFonts w:ascii="Times New Roman" w:hAnsi="Times New Roman" w:cs="Times New Roman"/>
          <w:sz w:val="24"/>
          <w:szCs w:val="24"/>
        </w:rPr>
        <w:t>Izvještaj je prikazan kroz Tablice:</w:t>
      </w:r>
    </w:p>
    <w:p w:rsidR="006C0AD6" w:rsidRPr="00DF07F7" w:rsidRDefault="006C0AD6" w:rsidP="00DF0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F7">
        <w:rPr>
          <w:rFonts w:ascii="Times New Roman" w:hAnsi="Times New Roman" w:cs="Times New Roman"/>
          <w:b/>
          <w:sz w:val="24"/>
          <w:szCs w:val="24"/>
        </w:rPr>
        <w:t>Tablica: Pregled danih jamstava</w:t>
      </w:r>
    </w:p>
    <w:tbl>
      <w:tblPr>
        <w:tblStyle w:val="Reetkatablice"/>
        <w:tblW w:w="9434" w:type="dxa"/>
        <w:tblLook w:val="04A0" w:firstRow="1" w:lastRow="0" w:firstColumn="1" w:lastColumn="0" w:noHBand="0" w:noVBand="1"/>
      </w:tblPr>
      <w:tblGrid>
        <w:gridCol w:w="572"/>
        <w:gridCol w:w="1128"/>
        <w:gridCol w:w="1097"/>
        <w:gridCol w:w="1088"/>
        <w:gridCol w:w="1308"/>
        <w:gridCol w:w="826"/>
        <w:gridCol w:w="1161"/>
        <w:gridCol w:w="1228"/>
        <w:gridCol w:w="1026"/>
      </w:tblGrid>
      <w:tr w:rsidR="008749A4" w:rsidRPr="00DF07F7" w:rsidTr="00AF06B8">
        <w:trPr>
          <w:trHeight w:val="1296"/>
        </w:trPr>
        <w:tc>
          <w:tcPr>
            <w:tcW w:w="572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Red.</w:t>
            </w:r>
          </w:p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128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Datum Odluke o davanju jamstva</w:t>
            </w:r>
          </w:p>
        </w:tc>
        <w:tc>
          <w:tcPr>
            <w:tcW w:w="1097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Datum sklapanja Ugovora o jamstvu s korisnikom kredita</w:t>
            </w:r>
          </w:p>
        </w:tc>
        <w:tc>
          <w:tcPr>
            <w:tcW w:w="1088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Naziv fin. institucije u čiju korist se daje jamstvo</w:t>
            </w:r>
          </w:p>
        </w:tc>
        <w:tc>
          <w:tcPr>
            <w:tcW w:w="1308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Naziv korisnika kredita-namjena kredita</w:t>
            </w:r>
          </w:p>
        </w:tc>
        <w:tc>
          <w:tcPr>
            <w:tcW w:w="826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Valut. jedinica</w:t>
            </w:r>
          </w:p>
        </w:tc>
        <w:tc>
          <w:tcPr>
            <w:tcW w:w="1161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Iznos jamstva u valuti</w:t>
            </w:r>
          </w:p>
        </w:tc>
        <w:tc>
          <w:tcPr>
            <w:tcW w:w="1228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Iznos jamstva u kunama</w:t>
            </w:r>
          </w:p>
        </w:tc>
        <w:tc>
          <w:tcPr>
            <w:tcW w:w="1026" w:type="dxa"/>
            <w:vAlign w:val="center"/>
          </w:tcPr>
          <w:p w:rsidR="006C0AD6" w:rsidRPr="00DF07F7" w:rsidRDefault="006C0AD6" w:rsidP="008749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Posljednja godina dospijeća</w:t>
            </w:r>
          </w:p>
        </w:tc>
      </w:tr>
      <w:tr w:rsidR="008749A4" w:rsidRPr="00DF07F7" w:rsidTr="00AF06B8">
        <w:trPr>
          <w:trHeight w:val="520"/>
        </w:trPr>
        <w:tc>
          <w:tcPr>
            <w:tcW w:w="572" w:type="dxa"/>
          </w:tcPr>
          <w:p w:rsidR="006C0AD6" w:rsidRPr="00DF07F7" w:rsidRDefault="006C0AD6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8" w:type="dxa"/>
          </w:tcPr>
          <w:p w:rsidR="006C0AD6" w:rsidRPr="00DF07F7" w:rsidRDefault="003829F9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20.02.2003</w:t>
            </w:r>
            <w:r w:rsidR="006C0AD6" w:rsidRPr="00DF07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7" w:type="dxa"/>
          </w:tcPr>
          <w:p w:rsidR="006C0AD6" w:rsidRPr="00DF07F7" w:rsidRDefault="006C0AD6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6C0AD6" w:rsidRPr="00DF07F7" w:rsidRDefault="003829F9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HBOR</w:t>
            </w:r>
          </w:p>
        </w:tc>
        <w:tc>
          <w:tcPr>
            <w:tcW w:w="1308" w:type="dxa"/>
          </w:tcPr>
          <w:p w:rsidR="006C0AD6" w:rsidRPr="00DF07F7" w:rsidRDefault="003829F9" w:rsidP="008749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Komunalac</w:t>
            </w:r>
            <w:r w:rsidR="008749A4" w:rsidRPr="00DF07F7">
              <w:rPr>
                <w:rFonts w:ascii="Times New Roman" w:hAnsi="Times New Roman" w:cs="Times New Roman"/>
                <w:sz w:val="14"/>
                <w:szCs w:val="14"/>
              </w:rPr>
              <w:t xml:space="preserve"> d.o.o.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Biograd na moru</w:t>
            </w:r>
            <w:r w:rsidR="008749A4" w:rsidRPr="00DF07F7">
              <w:rPr>
                <w:rFonts w:ascii="Times New Roman" w:hAnsi="Times New Roman" w:cs="Times New Roman"/>
                <w:sz w:val="14"/>
                <w:szCs w:val="14"/>
              </w:rPr>
              <w:t>- finan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ciranje izgradnje sustava otpadnih voda Opčine Pakoštane</w:t>
            </w:r>
          </w:p>
        </w:tc>
        <w:tc>
          <w:tcPr>
            <w:tcW w:w="826" w:type="dxa"/>
          </w:tcPr>
          <w:p w:rsidR="006C0AD6" w:rsidRPr="00DF07F7" w:rsidRDefault="003829F9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HRK</w:t>
            </w:r>
          </w:p>
        </w:tc>
        <w:tc>
          <w:tcPr>
            <w:tcW w:w="1161" w:type="dxa"/>
          </w:tcPr>
          <w:p w:rsidR="006C0AD6" w:rsidRPr="00DF07F7" w:rsidRDefault="003829F9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8.245.344,78</w:t>
            </w:r>
          </w:p>
        </w:tc>
        <w:tc>
          <w:tcPr>
            <w:tcW w:w="1228" w:type="dxa"/>
          </w:tcPr>
          <w:p w:rsidR="006C0AD6" w:rsidRPr="00DF07F7" w:rsidRDefault="003829F9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F9">
              <w:rPr>
                <w:rFonts w:ascii="Times New Roman" w:hAnsi="Times New Roman" w:cs="Times New Roman"/>
                <w:sz w:val="18"/>
                <w:szCs w:val="18"/>
              </w:rPr>
              <w:t>8.245.344,78</w:t>
            </w:r>
          </w:p>
        </w:tc>
        <w:tc>
          <w:tcPr>
            <w:tcW w:w="1026" w:type="dxa"/>
          </w:tcPr>
          <w:p w:rsidR="006C0AD6" w:rsidRPr="00DF07F7" w:rsidRDefault="003829F9" w:rsidP="006C0A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C0AD6" w:rsidRPr="00DF07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C0AD6" w:rsidRPr="00DF07F7" w:rsidRDefault="006C0AD6" w:rsidP="006C0AD6">
      <w:pPr>
        <w:spacing w:after="0"/>
        <w:jc w:val="both"/>
        <w:rPr>
          <w:rFonts w:ascii="Times New Roman" w:hAnsi="Times New Roman" w:cs="Times New Roman"/>
        </w:rPr>
      </w:pPr>
    </w:p>
    <w:p w:rsidR="000621B1" w:rsidRDefault="00B264CB" w:rsidP="00062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4B3D66">
        <w:rPr>
          <w:rFonts w:ascii="Times New Roman" w:hAnsi="Times New Roman" w:cs="Times New Roman"/>
          <w:sz w:val="24"/>
          <w:szCs w:val="24"/>
        </w:rPr>
        <w:t>Pakošta</w:t>
      </w:r>
      <w:r w:rsidR="000E4CB7">
        <w:rPr>
          <w:rFonts w:ascii="Times New Roman" w:hAnsi="Times New Roman" w:cs="Times New Roman"/>
          <w:sz w:val="24"/>
          <w:szCs w:val="24"/>
        </w:rPr>
        <w:t>ne u razdoblju  01.01-30.06.2019</w:t>
      </w:r>
      <w:r>
        <w:rPr>
          <w:rFonts w:ascii="Times New Roman" w:hAnsi="Times New Roman" w:cs="Times New Roman"/>
          <w:sz w:val="24"/>
          <w:szCs w:val="24"/>
        </w:rPr>
        <w:t>. godine nije davala</w:t>
      </w:r>
      <w:r w:rsidR="008749A4" w:rsidRPr="00DF07F7">
        <w:rPr>
          <w:rFonts w:ascii="Times New Roman" w:hAnsi="Times New Roman" w:cs="Times New Roman"/>
          <w:sz w:val="24"/>
          <w:szCs w:val="24"/>
        </w:rPr>
        <w:t xml:space="preserve"> nova jamstva.</w:t>
      </w:r>
    </w:p>
    <w:p w:rsidR="00F4575B" w:rsidRDefault="00B264CB" w:rsidP="00062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po danim</w:t>
      </w:r>
      <w:r w:rsidR="002C58FC">
        <w:rPr>
          <w:rFonts w:ascii="Times New Roman" w:hAnsi="Times New Roman" w:cs="Times New Roman"/>
          <w:sz w:val="24"/>
          <w:szCs w:val="24"/>
        </w:rPr>
        <w:t xml:space="preserve"> jamstvima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CB">
        <w:t xml:space="preserve"> </w:t>
      </w:r>
      <w:r w:rsidRPr="00B264CB">
        <w:rPr>
          <w:rFonts w:ascii="Times New Roman" w:hAnsi="Times New Roman" w:cs="Times New Roman"/>
          <w:sz w:val="24"/>
          <w:szCs w:val="24"/>
        </w:rPr>
        <w:t>Komunalac</w:t>
      </w:r>
      <w:r w:rsidR="002C58FC">
        <w:rPr>
          <w:rFonts w:ascii="Times New Roman" w:hAnsi="Times New Roman" w:cs="Times New Roman"/>
          <w:sz w:val="24"/>
          <w:szCs w:val="24"/>
        </w:rPr>
        <w:t>u</w:t>
      </w:r>
      <w:r w:rsidRPr="00B264CB">
        <w:rPr>
          <w:rFonts w:ascii="Times New Roman" w:hAnsi="Times New Roman" w:cs="Times New Roman"/>
          <w:sz w:val="24"/>
          <w:szCs w:val="24"/>
        </w:rPr>
        <w:t xml:space="preserve"> d.o.</w:t>
      </w:r>
      <w:r w:rsidR="002C58FC">
        <w:rPr>
          <w:rFonts w:ascii="Times New Roman" w:hAnsi="Times New Roman" w:cs="Times New Roman"/>
          <w:sz w:val="24"/>
          <w:szCs w:val="24"/>
        </w:rPr>
        <w:t>o. Biograd na moru</w:t>
      </w:r>
      <w:r w:rsidRPr="00B264CB">
        <w:rPr>
          <w:rFonts w:ascii="Times New Roman" w:hAnsi="Times New Roman" w:cs="Times New Roman"/>
          <w:sz w:val="24"/>
          <w:szCs w:val="24"/>
        </w:rPr>
        <w:t xml:space="preserve"> </w:t>
      </w:r>
      <w:r w:rsidR="008749A4" w:rsidRPr="00DF07F7">
        <w:rPr>
          <w:rFonts w:ascii="Times New Roman" w:hAnsi="Times New Roman" w:cs="Times New Roman"/>
          <w:sz w:val="24"/>
          <w:szCs w:val="24"/>
        </w:rPr>
        <w:t>iskazano u izvanbilančnoj evidenciji na početku proračunske godine iznosi</w:t>
      </w:r>
      <w:r w:rsidR="009616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E4CB7" w:rsidRPr="000E4CB7">
        <w:rPr>
          <w:rFonts w:ascii="Times New Roman" w:hAnsi="Times New Roman" w:cs="Times New Roman"/>
          <w:sz w:val="24"/>
          <w:szCs w:val="24"/>
        </w:rPr>
        <w:t xml:space="preserve">206.512,36 </w:t>
      </w:r>
      <w:bookmarkEnd w:id="0"/>
      <w:r w:rsidR="000E4CB7">
        <w:rPr>
          <w:rFonts w:ascii="Times New Roman" w:hAnsi="Times New Roman" w:cs="Times New Roman"/>
          <w:sz w:val="24"/>
          <w:szCs w:val="24"/>
        </w:rPr>
        <w:t>kuna odnosno na 30.06.2019</w:t>
      </w:r>
      <w:r w:rsidR="008749A4" w:rsidRPr="00DF07F7">
        <w:rPr>
          <w:rFonts w:ascii="Times New Roman" w:hAnsi="Times New Roman" w:cs="Times New Roman"/>
          <w:sz w:val="24"/>
          <w:szCs w:val="24"/>
        </w:rPr>
        <w:t xml:space="preserve"> iznosi </w:t>
      </w:r>
      <w:r w:rsidR="000E4CB7">
        <w:rPr>
          <w:rFonts w:ascii="Times New Roman" w:hAnsi="Times New Roman" w:cs="Times New Roman"/>
          <w:sz w:val="24"/>
          <w:szCs w:val="24"/>
        </w:rPr>
        <w:t>0,00</w:t>
      </w:r>
      <w:r w:rsidR="002F767C" w:rsidRPr="007E7D5B">
        <w:rPr>
          <w:rFonts w:ascii="Times New Roman" w:hAnsi="Times New Roman" w:cs="Times New Roman"/>
          <w:sz w:val="24"/>
          <w:szCs w:val="24"/>
        </w:rPr>
        <w:t xml:space="preserve"> </w:t>
      </w:r>
      <w:r w:rsidR="008749A4" w:rsidRPr="007E7D5B">
        <w:rPr>
          <w:rFonts w:ascii="Times New Roman" w:hAnsi="Times New Roman" w:cs="Times New Roman"/>
          <w:sz w:val="24"/>
          <w:szCs w:val="24"/>
        </w:rPr>
        <w:t xml:space="preserve"> </w:t>
      </w:r>
      <w:r w:rsidR="008749A4" w:rsidRPr="00DF07F7">
        <w:rPr>
          <w:rFonts w:ascii="Times New Roman" w:hAnsi="Times New Roman" w:cs="Times New Roman"/>
          <w:sz w:val="24"/>
          <w:szCs w:val="24"/>
        </w:rPr>
        <w:t xml:space="preserve">kuna. Navedeni iznosi utvrđeni su Izvješćem </w:t>
      </w:r>
      <w:r w:rsidR="0096164B" w:rsidRPr="0096164B">
        <w:rPr>
          <w:rFonts w:ascii="Times New Roman" w:hAnsi="Times New Roman" w:cs="Times New Roman"/>
          <w:sz w:val="24"/>
          <w:szCs w:val="24"/>
        </w:rPr>
        <w:t>Komunalac d.o.o. Biograd na moru</w:t>
      </w:r>
      <w:r w:rsidR="0096164B">
        <w:rPr>
          <w:rFonts w:ascii="Times New Roman" w:hAnsi="Times New Roman" w:cs="Times New Roman"/>
          <w:sz w:val="24"/>
          <w:szCs w:val="24"/>
        </w:rPr>
        <w:t>.</w:t>
      </w:r>
    </w:p>
    <w:p w:rsidR="008749A4" w:rsidRPr="000621B1" w:rsidRDefault="008749A4" w:rsidP="000621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7F7">
        <w:rPr>
          <w:rFonts w:ascii="Times New Roman" w:hAnsi="Times New Roman" w:cs="Times New Roman"/>
          <w:b/>
          <w:sz w:val="24"/>
          <w:szCs w:val="24"/>
        </w:rPr>
        <w:t>Tablica: Pregled protestiranih jamstava</w:t>
      </w:r>
    </w:p>
    <w:tbl>
      <w:tblPr>
        <w:tblStyle w:val="Reetkatablice"/>
        <w:tblW w:w="9892" w:type="dxa"/>
        <w:tblLayout w:type="fixed"/>
        <w:tblLook w:val="04A0" w:firstRow="1" w:lastRow="0" w:firstColumn="1" w:lastColumn="0" w:noHBand="0" w:noVBand="1"/>
      </w:tblPr>
      <w:tblGrid>
        <w:gridCol w:w="571"/>
        <w:gridCol w:w="1316"/>
        <w:gridCol w:w="1510"/>
        <w:gridCol w:w="732"/>
        <w:gridCol w:w="826"/>
        <w:gridCol w:w="1026"/>
        <w:gridCol w:w="1026"/>
        <w:gridCol w:w="877"/>
        <w:gridCol w:w="1161"/>
        <w:gridCol w:w="847"/>
      </w:tblGrid>
      <w:tr w:rsidR="00DF07F7" w:rsidRPr="00DF07F7" w:rsidTr="000621B1">
        <w:trPr>
          <w:trHeight w:val="1337"/>
        </w:trPr>
        <w:tc>
          <w:tcPr>
            <w:tcW w:w="571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1316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Datum plaćanja po protestiranom jamstvu</w:t>
            </w:r>
          </w:p>
        </w:tc>
        <w:tc>
          <w:tcPr>
            <w:tcW w:w="1510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Naziv korisnika odnosno dužnika</w:t>
            </w:r>
          </w:p>
        </w:tc>
        <w:tc>
          <w:tcPr>
            <w:tcW w:w="732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Naziv fin. institucije u čiju korist je protestirano jamstvo</w:t>
            </w:r>
          </w:p>
        </w:tc>
        <w:tc>
          <w:tcPr>
            <w:tcW w:w="826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Valut. jedinica</w:t>
            </w:r>
          </w:p>
        </w:tc>
        <w:tc>
          <w:tcPr>
            <w:tcW w:w="1026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Iznos plaćene glavnice u valuti</w:t>
            </w:r>
          </w:p>
        </w:tc>
        <w:tc>
          <w:tcPr>
            <w:tcW w:w="1026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Iznos plaćenih kamata u valuti</w:t>
            </w:r>
          </w:p>
        </w:tc>
        <w:tc>
          <w:tcPr>
            <w:tcW w:w="877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Ostala plaćanja u valuti</w:t>
            </w:r>
          </w:p>
        </w:tc>
        <w:tc>
          <w:tcPr>
            <w:tcW w:w="1161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Ukupan iznos izvršenih plaćanja u valuti</w:t>
            </w:r>
          </w:p>
        </w:tc>
        <w:tc>
          <w:tcPr>
            <w:tcW w:w="847" w:type="dxa"/>
            <w:vAlign w:val="center"/>
          </w:tcPr>
          <w:p w:rsidR="00DF07F7" w:rsidRPr="00DF07F7" w:rsidRDefault="00DF07F7" w:rsidP="00DF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b/>
                <w:sz w:val="18"/>
                <w:szCs w:val="18"/>
              </w:rPr>
              <w:t>Protuv. u kunama</w:t>
            </w:r>
          </w:p>
        </w:tc>
      </w:tr>
      <w:tr w:rsidR="00DF07F7" w:rsidRPr="00DF07F7" w:rsidTr="000621B1">
        <w:trPr>
          <w:trHeight w:val="307"/>
        </w:trPr>
        <w:tc>
          <w:tcPr>
            <w:tcW w:w="571" w:type="dxa"/>
          </w:tcPr>
          <w:p w:rsidR="00DF07F7" w:rsidRPr="00DF07F7" w:rsidRDefault="00737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6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F07F7" w:rsidRPr="00DF07F7" w:rsidRDefault="00737EC9" w:rsidP="0052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826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DF07F7" w:rsidRPr="00DF07F7" w:rsidRDefault="00DF0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F07F7" w:rsidRPr="00DF07F7" w:rsidRDefault="00523112" w:rsidP="00062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Pak</w:t>
      </w:r>
      <w:r w:rsidR="00AF06B8">
        <w:rPr>
          <w:rFonts w:ascii="Times New Roman" w:hAnsi="Times New Roman" w:cs="Times New Roman"/>
          <w:sz w:val="24"/>
          <w:szCs w:val="24"/>
        </w:rPr>
        <w:t xml:space="preserve">oštane </w:t>
      </w:r>
      <w:r w:rsidR="000E4CB7">
        <w:rPr>
          <w:rFonts w:ascii="Times New Roman" w:hAnsi="Times New Roman" w:cs="Times New Roman"/>
          <w:sz w:val="24"/>
          <w:szCs w:val="24"/>
        </w:rPr>
        <w:t>u razdoblju  01.01-30.06.2019</w:t>
      </w:r>
      <w:r w:rsidR="00542DCA">
        <w:rPr>
          <w:rFonts w:ascii="Times New Roman" w:hAnsi="Times New Roman" w:cs="Times New Roman"/>
          <w:sz w:val="24"/>
          <w:szCs w:val="24"/>
        </w:rPr>
        <w:t>.god nije imala iz</w:t>
      </w:r>
      <w:r>
        <w:rPr>
          <w:rFonts w:ascii="Times New Roman" w:hAnsi="Times New Roman" w:cs="Times New Roman"/>
          <w:sz w:val="24"/>
          <w:szCs w:val="24"/>
        </w:rPr>
        <w:t>datke po protestiranim jamstvima.</w:t>
      </w:r>
    </w:p>
    <w:sectPr w:rsidR="00DF07F7" w:rsidRPr="00DF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6"/>
    <w:rsid w:val="000621B1"/>
    <w:rsid w:val="00081D47"/>
    <w:rsid w:val="000C4651"/>
    <w:rsid w:val="000E4CB7"/>
    <w:rsid w:val="00180DA3"/>
    <w:rsid w:val="002762F1"/>
    <w:rsid w:val="002C58FC"/>
    <w:rsid w:val="002F767C"/>
    <w:rsid w:val="003829F9"/>
    <w:rsid w:val="004B3D66"/>
    <w:rsid w:val="00523112"/>
    <w:rsid w:val="00542DCA"/>
    <w:rsid w:val="005A5626"/>
    <w:rsid w:val="006C0AD6"/>
    <w:rsid w:val="00737EC9"/>
    <w:rsid w:val="007E7D5B"/>
    <w:rsid w:val="008749A4"/>
    <w:rsid w:val="008F106C"/>
    <w:rsid w:val="0096164B"/>
    <w:rsid w:val="00966989"/>
    <w:rsid w:val="00AF06B8"/>
    <w:rsid w:val="00B079DD"/>
    <w:rsid w:val="00B264CB"/>
    <w:rsid w:val="00B50E2C"/>
    <w:rsid w:val="00BA766D"/>
    <w:rsid w:val="00C577F6"/>
    <w:rsid w:val="00DF07F7"/>
    <w:rsid w:val="00E236D4"/>
    <w:rsid w:val="00F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65A7-E32A-45F3-BF04-02317194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Korisnik-4</dc:creator>
  <cp:lastModifiedBy>Općina Pakoštane</cp:lastModifiedBy>
  <cp:revision>16</cp:revision>
  <dcterms:created xsi:type="dcterms:W3CDTF">2015-06-29T11:30:00Z</dcterms:created>
  <dcterms:modified xsi:type="dcterms:W3CDTF">2019-12-18T13:24:00Z</dcterms:modified>
</cp:coreProperties>
</file>